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F8" w:rsidRDefault="001C76A5" w:rsidP="00F53D99">
      <w:pPr>
        <w:jc w:val="center"/>
      </w:pPr>
      <w:r>
        <w:rPr>
          <w:b/>
        </w:rPr>
        <w:t>RUBRIC FOR ASSESSING CANDIDATE SPEECH &amp; INTERVIEW PERFORMANCES</w:t>
      </w:r>
    </w:p>
    <w:p w:rsidR="001C76A5" w:rsidRDefault="001C76A5">
      <w:r>
        <w:t>Remember that the following</w:t>
      </w:r>
      <w:r w:rsidR="009D2CBC">
        <w:t xml:space="preserve"> rubric</w:t>
      </w:r>
      <w:r>
        <w:t xml:space="preserve"> only applies to a candidate’s performance while delivering a speech or being interviewed.</w:t>
      </w: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920"/>
        <w:gridCol w:w="1440"/>
      </w:tblGrid>
      <w:tr w:rsidR="00864294" w:rsidRPr="00864294" w:rsidTr="00CE4573">
        <w:trPr>
          <w:trHeight w:val="288"/>
        </w:trPr>
        <w:tc>
          <w:tcPr>
            <w:tcW w:w="7920" w:type="dxa"/>
            <w:vAlign w:val="center"/>
          </w:tcPr>
          <w:p w:rsidR="001C76A5" w:rsidRPr="00864294" w:rsidRDefault="001C76A5" w:rsidP="00CE4573">
            <w:pPr>
              <w:jc w:val="center"/>
              <w:rPr>
                <w:b/>
                <w:sz w:val="18"/>
              </w:rPr>
            </w:pPr>
            <w:r w:rsidRPr="00864294">
              <w:rPr>
                <w:b/>
                <w:sz w:val="18"/>
              </w:rPr>
              <w:t>CRITERIA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jc w:val="center"/>
              <w:rPr>
                <w:b/>
                <w:sz w:val="18"/>
              </w:rPr>
            </w:pPr>
            <w:r w:rsidRPr="00864294">
              <w:rPr>
                <w:b/>
                <w:sz w:val="18"/>
              </w:rPr>
              <w:t>PERFORMANCE</w:t>
            </w:r>
          </w:p>
        </w:tc>
      </w:tr>
      <w:tr w:rsidR="00CE4573" w:rsidRPr="00E821DB" w:rsidTr="00E821DB">
        <w:trPr>
          <w:trHeight w:val="288"/>
        </w:trPr>
        <w:tc>
          <w:tcPr>
            <w:tcW w:w="9360" w:type="dxa"/>
            <w:gridSpan w:val="2"/>
            <w:vAlign w:val="center"/>
          </w:tcPr>
          <w:p w:rsidR="00CE4573" w:rsidRPr="00E821DB" w:rsidRDefault="00CE4573" w:rsidP="00CE4573">
            <w:r w:rsidRPr="00E821DB">
              <w:rPr>
                <w:i/>
                <w:szCs w:val="20"/>
              </w:rPr>
              <w:t>Delivery</w:t>
            </w: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1C76A5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presented</w:t>
            </w:r>
            <w:r w:rsidR="00CE4573">
              <w:rPr>
                <w:sz w:val="20"/>
                <w:szCs w:val="20"/>
              </w:rPr>
              <w:t xml:space="preserve"> </w:t>
            </w:r>
            <w:r w:rsidR="00864294" w:rsidRPr="00CE4573">
              <w:rPr>
                <w:sz w:val="20"/>
                <w:szCs w:val="20"/>
              </w:rPr>
              <w:t>/</w:t>
            </w:r>
            <w:r w:rsidRPr="00CE4573">
              <w:rPr>
                <w:sz w:val="20"/>
                <w:szCs w:val="20"/>
              </w:rPr>
              <w:t xml:space="preserve"> read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tone – appropriate / condescending / hesitant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 xml:space="preserve">speed – appropriate &amp; varied / too fast / too slow &amp; </w:t>
            </w:r>
            <w:r w:rsidR="00CE4573">
              <w:rPr>
                <w:sz w:val="20"/>
                <w:szCs w:val="20"/>
              </w:rPr>
              <w:t>groping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body language – relaxed / stiff / awkward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  <w:tr w:rsidR="00CE4573" w:rsidRPr="00E821DB" w:rsidTr="00E821DB">
        <w:trPr>
          <w:trHeight w:val="288"/>
        </w:trPr>
        <w:tc>
          <w:tcPr>
            <w:tcW w:w="9360" w:type="dxa"/>
            <w:gridSpan w:val="2"/>
            <w:vAlign w:val="center"/>
          </w:tcPr>
          <w:p w:rsidR="00CE4573" w:rsidRPr="00E821DB" w:rsidRDefault="00CE4573" w:rsidP="00CE4573">
            <w:r w:rsidRPr="00E821DB">
              <w:rPr>
                <w:i/>
                <w:szCs w:val="20"/>
              </w:rPr>
              <w:t>Content</w:t>
            </w:r>
          </w:p>
        </w:tc>
      </w:tr>
      <w:tr w:rsidR="00CE4573" w:rsidRPr="00864294" w:rsidTr="00E1684B">
        <w:trPr>
          <w:trHeight w:val="432"/>
        </w:trPr>
        <w:tc>
          <w:tcPr>
            <w:tcW w:w="7920" w:type="dxa"/>
            <w:vAlign w:val="center"/>
          </w:tcPr>
          <w:p w:rsidR="00864294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attention grabber – appropriate</w:t>
            </w:r>
            <w:r w:rsidR="00CE4573">
              <w:rPr>
                <w:sz w:val="20"/>
                <w:szCs w:val="20"/>
              </w:rPr>
              <w:t xml:space="preserve"> </w:t>
            </w:r>
            <w:r w:rsidRPr="00CE4573">
              <w:rPr>
                <w:sz w:val="20"/>
                <w:szCs w:val="20"/>
              </w:rPr>
              <w:t>/ inappropriate</w:t>
            </w:r>
            <w:r w:rsidR="00CE4573">
              <w:rPr>
                <w:sz w:val="20"/>
                <w:szCs w:val="20"/>
              </w:rPr>
              <w:t xml:space="preserve"> / none</w:t>
            </w:r>
          </w:p>
          <w:p w:rsidR="00CE4573" w:rsidRPr="00CE4573" w:rsidRDefault="00CE4573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18"/>
                <w:szCs w:val="20"/>
              </w:rPr>
              <w:t xml:space="preserve">(not </w:t>
            </w:r>
            <w:r>
              <w:rPr>
                <w:sz w:val="18"/>
                <w:szCs w:val="20"/>
              </w:rPr>
              <w:t>required</w:t>
            </w:r>
            <w:r w:rsidRPr="00CE4573">
              <w:rPr>
                <w:sz w:val="18"/>
                <w:szCs w:val="20"/>
              </w:rPr>
              <w:t xml:space="preserve"> for interviews)</w:t>
            </w:r>
          </w:p>
        </w:tc>
        <w:tc>
          <w:tcPr>
            <w:tcW w:w="1440" w:type="dxa"/>
            <w:vAlign w:val="center"/>
          </w:tcPr>
          <w:p w:rsidR="00864294" w:rsidRPr="00864294" w:rsidRDefault="00864294" w:rsidP="00CE4573">
            <w:pPr>
              <w:rPr>
                <w:sz w:val="20"/>
              </w:rPr>
            </w:pPr>
          </w:p>
        </w:tc>
      </w:tr>
      <w:tr w:rsidR="00CE4573" w:rsidRPr="00864294" w:rsidTr="00E1684B">
        <w:trPr>
          <w:trHeight w:val="432"/>
        </w:trPr>
        <w:tc>
          <w:tcPr>
            <w:tcW w:w="7920" w:type="dxa"/>
            <w:vAlign w:val="center"/>
          </w:tcPr>
          <w:p w:rsidR="00CE4573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close – good</w:t>
            </w:r>
            <w:r w:rsidR="00CE4573">
              <w:rPr>
                <w:sz w:val="20"/>
                <w:szCs w:val="20"/>
              </w:rPr>
              <w:t xml:space="preserve"> </w:t>
            </w:r>
            <w:r w:rsidRPr="00CE4573">
              <w:rPr>
                <w:sz w:val="20"/>
                <w:szCs w:val="20"/>
              </w:rPr>
              <w:t>/ poor</w:t>
            </w:r>
            <w:r w:rsidR="00CE4573">
              <w:rPr>
                <w:sz w:val="20"/>
                <w:szCs w:val="20"/>
              </w:rPr>
              <w:t xml:space="preserve"> / none, just stopped talking</w:t>
            </w:r>
          </w:p>
          <w:p w:rsidR="00864294" w:rsidRPr="00CE4573" w:rsidRDefault="00CE4573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18"/>
                <w:szCs w:val="20"/>
              </w:rPr>
              <w:t xml:space="preserve">(not </w:t>
            </w:r>
            <w:r>
              <w:rPr>
                <w:sz w:val="18"/>
                <w:szCs w:val="20"/>
              </w:rPr>
              <w:t>required</w:t>
            </w:r>
            <w:r w:rsidRPr="00CE4573">
              <w:rPr>
                <w:sz w:val="18"/>
                <w:szCs w:val="20"/>
              </w:rPr>
              <w:t xml:space="preserve"> for interviews)</w:t>
            </w:r>
          </w:p>
        </w:tc>
        <w:tc>
          <w:tcPr>
            <w:tcW w:w="1440" w:type="dxa"/>
            <w:vAlign w:val="center"/>
          </w:tcPr>
          <w:p w:rsidR="00864294" w:rsidRPr="00864294" w:rsidRDefault="00864294" w:rsidP="00CE4573">
            <w:pPr>
              <w:rPr>
                <w:sz w:val="20"/>
              </w:rPr>
            </w:pP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1C76A5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candidate stand on issues</w:t>
            </w:r>
            <w:r w:rsidR="00864294" w:rsidRPr="00CE4573">
              <w:rPr>
                <w:sz w:val="20"/>
                <w:szCs w:val="20"/>
              </w:rPr>
              <w:t xml:space="preserve"> – appropriately emphasized / used redundantly / omitted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  <w:tr w:rsidR="00864294" w:rsidRPr="00864294" w:rsidTr="00E1684B">
        <w:trPr>
          <w:trHeight w:val="432"/>
        </w:trPr>
        <w:tc>
          <w:tcPr>
            <w:tcW w:w="7920" w:type="dxa"/>
            <w:vAlign w:val="center"/>
          </w:tcPr>
          <w:p w:rsidR="001C76A5" w:rsidRPr="00CE4573" w:rsidRDefault="001C76A5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20"/>
                <w:szCs w:val="20"/>
              </w:rPr>
              <w:t>voters &amp; issues</w:t>
            </w:r>
            <w:r w:rsidR="00864294" w:rsidRPr="00CE4573">
              <w:rPr>
                <w:sz w:val="20"/>
                <w:szCs w:val="20"/>
              </w:rPr>
              <w:t xml:space="preserve"> targeted - appropriate</w:t>
            </w:r>
            <w:r w:rsidRPr="00CE4573">
              <w:rPr>
                <w:sz w:val="20"/>
                <w:szCs w:val="20"/>
              </w:rPr>
              <w:t xml:space="preserve"> for location</w:t>
            </w:r>
            <w:r w:rsidR="00864294" w:rsidRPr="00CE4573">
              <w:rPr>
                <w:sz w:val="20"/>
                <w:szCs w:val="20"/>
              </w:rPr>
              <w:t xml:space="preserve"> / confusing / unrelated to location</w:t>
            </w:r>
          </w:p>
          <w:p w:rsidR="00864294" w:rsidRPr="00CE4573" w:rsidRDefault="00864294" w:rsidP="00CE4573">
            <w:pPr>
              <w:ind w:left="432"/>
              <w:rPr>
                <w:sz w:val="20"/>
                <w:szCs w:val="20"/>
              </w:rPr>
            </w:pPr>
            <w:r w:rsidRPr="00CE4573">
              <w:rPr>
                <w:sz w:val="18"/>
                <w:szCs w:val="20"/>
              </w:rPr>
              <w:t>(not applicable for nationally televised interviews)</w:t>
            </w:r>
          </w:p>
        </w:tc>
        <w:tc>
          <w:tcPr>
            <w:tcW w:w="1440" w:type="dxa"/>
            <w:vAlign w:val="center"/>
          </w:tcPr>
          <w:p w:rsidR="001C76A5" w:rsidRPr="00864294" w:rsidRDefault="001C76A5" w:rsidP="00CE4573">
            <w:pPr>
              <w:rPr>
                <w:sz w:val="20"/>
              </w:rPr>
            </w:pPr>
          </w:p>
        </w:tc>
      </w:tr>
    </w:tbl>
    <w:p w:rsidR="001C76A5" w:rsidRPr="001C76A5" w:rsidRDefault="001C76A5"/>
    <w:sectPr w:rsidR="001C76A5" w:rsidRPr="001C76A5" w:rsidSect="0046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6A5"/>
    <w:rsid w:val="001C76A5"/>
    <w:rsid w:val="00463B38"/>
    <w:rsid w:val="00864294"/>
    <w:rsid w:val="009A008E"/>
    <w:rsid w:val="009D2CBC"/>
    <w:rsid w:val="00CE4573"/>
    <w:rsid w:val="00E1684B"/>
    <w:rsid w:val="00E821DB"/>
    <w:rsid w:val="00F53D99"/>
    <w:rsid w:val="00F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DR. AMY S. GLENN</dc:creator>
  <cp:keywords/>
  <dc:description/>
  <cp:lastModifiedBy> DR. AMY S. GLENN</cp:lastModifiedBy>
  <cp:revision>5</cp:revision>
  <dcterms:created xsi:type="dcterms:W3CDTF">2012-04-10T21:28:00Z</dcterms:created>
  <dcterms:modified xsi:type="dcterms:W3CDTF">2012-04-10T22:26:00Z</dcterms:modified>
</cp:coreProperties>
</file>